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様式第１号</w:t>
      </w:r>
    </w:p>
    <w:p>
      <w:pPr>
        <w:pStyle w:val="0"/>
        <w:overflowPunct w:val="0"/>
        <w:snapToGrid w:val="0"/>
        <w:spacing w:line="480" w:lineRule="auto"/>
        <w:ind w:left="2400" w:leftChars="1000" w:right="2400" w:rightChars="1000"/>
        <w:jc w:val="distribute"/>
        <w:textAlignment w:val="baseline"/>
        <w:rPr>
          <w:rFonts w:hint="default" w:asciiTheme="minorEastAsia" w:hAnsiTheme="minorEastAsia" w:eastAsiaTheme="minorEastAsia"/>
          <w:b w:val="1"/>
          <w:color w:val="000000"/>
          <w:spacing w:val="2"/>
          <w:kern w:val="0"/>
          <w:sz w:val="32"/>
        </w:rPr>
      </w:pPr>
      <w:r>
        <w:rPr>
          <w:rFonts w:hint="eastAsia" w:asciiTheme="minorEastAsia" w:hAnsiTheme="minorEastAsia" w:eastAsiaTheme="minorEastAsia"/>
          <w:b w:val="1"/>
          <w:color w:val="000000"/>
          <w:kern w:val="0"/>
          <w:sz w:val="32"/>
        </w:rPr>
        <w:t>横瀬町町民会館利用許可申請書</w:t>
      </w:r>
    </w:p>
    <w:p>
      <w:pPr>
        <w:pStyle w:val="0"/>
        <w:overflowPunct w:val="0"/>
        <w:snapToGrid w:val="0"/>
        <w:spacing w:line="240" w:lineRule="exact"/>
        <w:ind w:firstLine="420" w:firstLineChars="2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横瀬町教育委員会　様</w:t>
      </w:r>
    </w:p>
    <w:p>
      <w:pPr>
        <w:pStyle w:val="0"/>
        <w:wordWrap w:val="0"/>
        <w:overflowPunct w:val="0"/>
        <w:snapToGrid w:val="0"/>
        <w:spacing w:line="240" w:lineRule="exact"/>
        <w:jc w:val="righ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令和　年　　月　　日　　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住　　　所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電　　　話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団　体　名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氏　　　名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tabs>
          <w:tab w:val="left" w:leader="none" w:pos="5954"/>
        </w:tabs>
        <w:overflowPunct w:val="0"/>
        <w:snapToGrid w:val="0"/>
        <w:spacing w:line="400" w:lineRule="exact"/>
        <w:ind w:left="4560" w:leftChars="1900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会場責任者</w:t>
      </w:r>
      <w:r>
        <w:rPr>
          <w:rFonts w:hint="default" w:asciiTheme="minorEastAsia" w:hAnsiTheme="minorEastAsia" w:eastAsiaTheme="minorEastAsia"/>
          <w:color w:val="000000"/>
          <w:kern w:val="0"/>
          <w:sz w:val="21"/>
        </w:rPr>
        <w:tab/>
      </w:r>
    </w:p>
    <w:p>
      <w:pPr>
        <w:pStyle w:val="0"/>
        <w:overflowPunct w:val="0"/>
        <w:snapToGrid w:val="0"/>
        <w:spacing w:before="200" w:beforeLines="50" w:beforeAutospacing="0" w:after="200" w:afterLines="50" w:afterAutospacing="0"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次のとおり会館を利用したいので申請します。</w:t>
      </w:r>
    </w:p>
    <w:tbl>
      <w:tblPr>
        <w:tblStyle w:val="11"/>
        <w:tblW w:w="9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85"/>
        <w:gridCol w:w="1198"/>
        <w:gridCol w:w="604"/>
        <w:gridCol w:w="7"/>
        <w:gridCol w:w="1188"/>
        <w:gridCol w:w="10"/>
        <w:gridCol w:w="280"/>
        <w:gridCol w:w="396"/>
        <w:gridCol w:w="44"/>
        <w:gridCol w:w="633"/>
        <w:gridCol w:w="691"/>
        <w:gridCol w:w="662"/>
        <w:gridCol w:w="668"/>
        <w:gridCol w:w="99"/>
        <w:gridCol w:w="587"/>
        <w:gridCol w:w="1078"/>
      </w:tblGrid>
      <w:tr>
        <w:trPr>
          <w:trHeight w:val="755" w:hRule="atLeast"/>
        </w:trPr>
        <w:tc>
          <w:tcPr>
            <w:tcW w:w="148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催物の名称</w:t>
            </w:r>
          </w:p>
        </w:tc>
        <w:tc>
          <w:tcPr>
            <w:tcW w:w="6480" w:type="dxa"/>
            <w:gridSpan w:val="13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240" w:leftChars="100" w:right="240" w:rightChars="100"/>
              <w:textAlignment w:val="center"/>
              <w:rPr>
                <w:rFonts w:hint="default" w:ascii="游ゴシック" w:hAnsi="游ゴシック" w:eastAsia="游ゴシック"/>
                <w:b w:val="1"/>
                <w:color w:val="000000"/>
                <w:spacing w:val="2"/>
                <w:kern w:val="0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18" w:space="0"/>
              <w:left w:val="nil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1"/>
              </w:rPr>
              <w:t>集合予定人員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  <w:t>（　　　名）</w:t>
            </w: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入場の方法</w:t>
            </w:r>
          </w:p>
        </w:tc>
        <w:tc>
          <w:tcPr>
            <w:tcW w:w="81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0" w:leftChars="200" w:right="480" w:rightChars="200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  <w:bdr w:val="none" w:color="auto" w:sz="0" w:space="0"/>
              </w:rPr>
              <w:t>無　料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会員権　　入場料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　　　　　円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)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　　その他（　　　　　　　　　　　　　）</w:t>
            </w: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  <w:t>利用施設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年・月・日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曜日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時　　間</w:t>
            </w:r>
          </w:p>
        </w:tc>
        <w:tc>
          <w:tcPr>
            <w:tcW w:w="676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午前</w:t>
            </w:r>
          </w:p>
        </w:tc>
        <w:tc>
          <w:tcPr>
            <w:tcW w:w="677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午後</w:t>
            </w:r>
          </w:p>
        </w:tc>
        <w:tc>
          <w:tcPr>
            <w:tcW w:w="69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夜間</w:t>
            </w:r>
          </w:p>
        </w:tc>
        <w:tc>
          <w:tcPr>
            <w:tcW w:w="662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日</w:t>
            </w:r>
          </w:p>
        </w:tc>
        <w:tc>
          <w:tcPr>
            <w:tcW w:w="66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割増</w:t>
            </w:r>
          </w:p>
        </w:tc>
        <w:tc>
          <w:tcPr>
            <w:tcW w:w="686" w:type="dxa"/>
            <w:gridSpan w:val="2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減免</w:t>
            </w:r>
          </w:p>
        </w:tc>
        <w:tc>
          <w:tcPr>
            <w:tcW w:w="1078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48" w:leftChars="20" w:right="48" w:rightChars="2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計</w:t>
            </w: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ホール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  <w:t>~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大会議室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  <w:t>~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小会議室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和室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視聴覚室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美術工芸室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調理実習室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ホワイエ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喫茶室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・　・</w:t>
            </w: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w w:val="80"/>
                <w:kern w:val="0"/>
                <w:sz w:val="18"/>
              </w:rPr>
              <w:t>～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18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240" w:leftChars="100" w:right="240" w:rightChars="100"/>
              <w:jc w:val="distribute"/>
              <w:textAlignment w:val="center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w w:val="80"/>
                <w:kern w:val="0"/>
                <w:sz w:val="21"/>
              </w:rPr>
            </w:pP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準備</w:t>
            </w:r>
          </w:p>
        </w:tc>
        <w:tc>
          <w:tcPr>
            <w:tcW w:w="1802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リハーサル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合計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開演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8"/>
              </w:rPr>
              <w:t>終演</w:t>
            </w:r>
          </w:p>
        </w:tc>
        <w:tc>
          <w:tcPr>
            <w:tcW w:w="17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特別な設備等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割増事由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  <w:tr>
        <w:trPr>
          <w:trHeight w:val="441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減免事由</w:t>
            </w:r>
          </w:p>
        </w:tc>
        <w:tc>
          <w:tcPr>
            <w:tcW w:w="814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  <w:bookmarkStart w:id="0" w:name="_GoBack"/>
            <w:bookmarkEnd w:id="0"/>
          </w:p>
        </w:tc>
      </w:tr>
      <w:tr>
        <w:trPr>
          <w:cantSplit/>
          <w:trHeight w:val="1143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利用条件</w:t>
            </w:r>
          </w:p>
        </w:tc>
        <w:tc>
          <w:tcPr>
            <w:tcW w:w="2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  <w:tc>
          <w:tcPr>
            <w:tcW w:w="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4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120" w:leftChars="50" w:right="120" w:rightChars="50"/>
              <w:textAlignment w:val="baseline"/>
              <w:rPr>
                <w:rFonts w:hint="default" w:asciiTheme="minorEastAsia" w:hAnsiTheme="minorEastAsia" w:eastAsiaTheme="minorEastAsia"/>
                <w:color w:val="000000"/>
                <w:spacing w:val="2"/>
                <w:kern w:val="0"/>
                <w:sz w:val="21"/>
              </w:rPr>
            </w:pPr>
          </w:p>
        </w:tc>
      </w:tr>
    </w:tbl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（注）　１　太線内だけ記入してください。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spacing w:val="2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　　　２　利用時間には、準備、片付けの時間を含みます。</w:t>
      </w:r>
    </w:p>
    <w:p>
      <w:pPr>
        <w:pStyle w:val="0"/>
        <w:overflowPunct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　　　　　３　会館内において、物品等の販売を禁止します。</w:t>
      </w: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color w:val="000000"/>
        <w:sz w:val="24"/>
      </w:rPr>
    </w:rPrDefault>
    <w:pPrDefault>
      <w:pPr>
        <w:spacing w:line="40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240" w:lineRule="auto"/>
    </w:pPr>
    <w:rPr>
      <w:rFonts w:ascii="ＭＳ 明朝" w:hAnsi="ＭＳ 明朝" w:eastAsia="ＭＳ 明朝"/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auto"/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auto"/>
      <w:kern w:val="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19</Words>
  <Characters>394</Characters>
  <Application>JUST Note</Application>
  <Lines>163</Lines>
  <Paragraphs>73</Paragraphs>
  <Company>横瀬町役場</Company>
  <CharactersWithSpaces>474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IWS23040</dc:creator>
  <cp:lastModifiedBy>IWS23040</cp:lastModifiedBy>
  <dcterms:created xsi:type="dcterms:W3CDTF">2024-05-24T05:01:00Z</dcterms:created>
  <dcterms:modified xsi:type="dcterms:W3CDTF">2024-08-08T06:12:41Z</dcterms:modified>
  <cp:revision>3</cp:revision>
</cp:coreProperties>
</file>