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237A8" w:rsidTr="00636B12">
        <w:trPr>
          <w:trHeight w:val="400"/>
        </w:trPr>
        <w:tc>
          <w:tcPr>
            <w:tcW w:w="10031" w:type="dxa"/>
            <w:gridSpan w:val="3"/>
          </w:tcPr>
          <w:p w:rsidR="000237A8" w:rsidRDefault="000237A8"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237A8"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r>
      <w:tr w:rsidR="000237A8" w:rsidTr="00636B12">
        <w:trPr>
          <w:trHeight w:val="273"/>
        </w:trPr>
        <w:tc>
          <w:tcPr>
            <w:tcW w:w="3343" w:type="dxa"/>
            <w:tcBorders>
              <w:top w:val="single" w:sz="24" w:space="0" w:color="auto"/>
            </w:tcBorders>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0237A8" w:rsidRDefault="000237A8" w:rsidP="00636B12">
            <w:pPr>
              <w:suppressAutoHyphens/>
              <w:kinsoku w:val="0"/>
              <w:wordWrap w:val="0"/>
              <w:autoSpaceDE w:val="0"/>
              <w:autoSpaceDN w:val="0"/>
              <w:spacing w:line="366" w:lineRule="atLeast"/>
              <w:jc w:val="left"/>
              <w:rPr>
                <w:rFonts w:ascii="ＭＳ ゴシック" w:hAnsi="ＭＳ ゴシック"/>
              </w:rPr>
            </w:pPr>
          </w:p>
        </w:tc>
      </w:tr>
    </w:tbl>
    <w:p w:rsidR="000237A8" w:rsidRDefault="000237A8" w:rsidP="000237A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237A8" w:rsidTr="00636B12">
        <w:tc>
          <w:tcPr>
            <w:tcW w:w="9923" w:type="dxa"/>
            <w:tcBorders>
              <w:top w:val="single" w:sz="4" w:space="0" w:color="000000"/>
              <w:left w:val="single" w:sz="4" w:space="0" w:color="000000"/>
              <w:bottom w:val="single" w:sz="4" w:space="0" w:color="000000"/>
              <w:right w:val="single" w:sz="4" w:space="0" w:color="000000"/>
            </w:tcBorders>
          </w:tcPr>
          <w:p w:rsidR="000237A8" w:rsidRDefault="000237A8" w:rsidP="00636B1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0237A8" w:rsidRP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0237A8">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237A8" w:rsidRDefault="000237A8" w:rsidP="00636B12">
            <w:pPr>
              <w:pStyle w:val="a9"/>
              <w:spacing w:line="240" w:lineRule="exact"/>
            </w:pPr>
            <w:r>
              <w:rPr>
                <w:rFonts w:hint="eastAsia"/>
              </w:rPr>
              <w:t>記</w:t>
            </w:r>
          </w:p>
          <w:p w:rsidR="000237A8" w:rsidRDefault="000237A8" w:rsidP="00636B12">
            <w:pPr>
              <w:pStyle w:val="a7"/>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237A8" w:rsidTr="00636B12">
              <w:trPr>
                <w:trHeight w:val="359"/>
              </w:trPr>
              <w:tc>
                <w:tcPr>
                  <w:tcW w:w="3188" w:type="dxa"/>
                  <w:tcBorders>
                    <w:top w:val="single" w:sz="24" w:space="0" w:color="auto"/>
                    <w:left w:val="single" w:sz="24" w:space="0" w:color="auto"/>
                    <w:bottom w:val="single" w:sz="24" w:space="0" w:color="auto"/>
                    <w:right w:val="single" w:sz="24" w:space="0" w:color="auto"/>
                  </w:tcBorders>
                </w:tcPr>
                <w:p w:rsidR="000237A8" w:rsidRDefault="000237A8" w:rsidP="00636B1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237A8" w:rsidTr="00636B12">
              <w:trPr>
                <w:trHeight w:val="375"/>
              </w:trPr>
              <w:tc>
                <w:tcPr>
                  <w:tcW w:w="3188" w:type="dxa"/>
                  <w:tcBorders>
                    <w:top w:val="single" w:sz="24" w:space="0" w:color="auto"/>
                  </w:tcBorders>
                </w:tcPr>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237A8" w:rsidRDefault="000237A8" w:rsidP="00636B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237A8" w:rsidRDefault="000237A8" w:rsidP="00636B1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0237A8" w:rsidRDefault="000237A8" w:rsidP="00636B1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0237A8" w:rsidRDefault="000237A8" w:rsidP="00636B1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37A8" w:rsidRDefault="000237A8" w:rsidP="00636B1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0237A8" w:rsidRDefault="000237A8" w:rsidP="00636B1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0237A8" w:rsidRDefault="000237A8" w:rsidP="00636B1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37A8" w:rsidRDefault="000237A8" w:rsidP="00636B1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0237A8" w:rsidRDefault="000237A8" w:rsidP="00636B1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0237A8" w:rsidRDefault="000237A8" w:rsidP="00636B12">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8532E04" wp14:editId="4A190819">
                <wp:simplePos x="0" y="0"/>
                <wp:positionH relativeFrom="page">
                  <wp:posOffset>522605</wp:posOffset>
                </wp:positionH>
                <wp:positionV relativeFrom="paragraph">
                  <wp:posOffset>245110</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2E04" id="_x0000_t202" coordsize="21600,21600" o:spt="202" path="m,l,21600r21600,l21600,xe">
                <v:stroke joinstyle="miter"/>
                <v:path gradientshapeok="t" o:connecttype="rect"/>
              </v:shapetype>
              <v:shape id="テキスト ボックス 2" o:spid="_x0000_s1026" type="#_x0000_t202" style="position:absolute;left:0;text-align:left;margin-left:41.15pt;margin-top:19.3pt;width:504.75pt;height:8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" filled="f" strokecolor="black [3213]">
                <v:textbo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page"/>
              </v:shape>
            </w:pict>
          </mc:Fallback>
        </mc:AlternateContent>
      </w: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0237A8" w:rsidRDefault="000237A8" w:rsidP="000237A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0237A8" w:rsidRDefault="00F5502F" w:rsidP="000237A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bookmarkStart w:id="0" w:name="_GoBack"/>
      <w:bookmarkEnd w:id="0"/>
      <w:r w:rsidR="000237A8">
        <w:rPr>
          <w:rFonts w:ascii="ＭＳ ゴシック" w:eastAsia="ＭＳ ゴシック" w:hAnsi="ＭＳ ゴシック" w:hint="eastAsia"/>
          <w:color w:val="000000"/>
          <w:kern w:val="0"/>
        </w:rPr>
        <w:t>には、「販売数量の減少」又は「売上高の減少」等を入れる。</w:t>
      </w:r>
    </w:p>
    <w:p w:rsidR="000237A8" w:rsidRDefault="000237A8" w:rsidP="000237A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237A8" w:rsidRDefault="000237A8" w:rsidP="000237A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1534A" w:rsidRDefault="000237A8" w:rsidP="000237A8">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E1534A" w:rsidRDefault="00E1534A" w:rsidP="00E1534A">
      <w:pPr>
        <w:suppressAutoHyphens/>
        <w:wordWrap w:val="0"/>
        <w:spacing w:line="240" w:lineRule="exact"/>
        <w:ind w:left="709" w:hanging="709"/>
        <w:jc w:val="left"/>
        <w:textAlignment w:val="baseline"/>
        <w:rPr>
          <w:rFonts w:ascii="ＭＳ ゴシック" w:eastAsia="ＭＳ ゴシック" w:hAnsi="ＭＳ ゴシック"/>
          <w:color w:val="000000"/>
          <w:kern w:val="0"/>
        </w:rPr>
      </w:pPr>
    </w:p>
    <w:p w:rsidR="003E6E02" w:rsidRDefault="003E6E02">
      <w:pPr>
        <w:widowControl/>
        <w:jc w:val="left"/>
        <w:rPr>
          <w:rFonts w:ascii="ＭＳ ゴシック" w:eastAsia="ＭＳ ゴシック" w:hAnsi="ＭＳ ゴシック"/>
          <w:color w:val="000000"/>
          <w:kern w:val="0"/>
        </w:rPr>
      </w:pPr>
    </w:p>
    <w:sectPr w:rsidR="003E6E02" w:rsidSect="000237A8">
      <w:pgSz w:w="11906" w:h="16838"/>
      <w:pgMar w:top="567" w:right="170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52" w:rsidRDefault="00BC3652" w:rsidP="00B67EA5">
      <w:r>
        <w:separator/>
      </w:r>
    </w:p>
  </w:endnote>
  <w:endnote w:type="continuationSeparator" w:id="0">
    <w:p w:rsidR="00BC3652" w:rsidRDefault="00BC3652"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52" w:rsidRDefault="00BC3652" w:rsidP="00B67EA5">
      <w:r>
        <w:separator/>
      </w:r>
    </w:p>
  </w:footnote>
  <w:footnote w:type="continuationSeparator" w:id="0">
    <w:p w:rsidR="00BC3652" w:rsidRDefault="00BC3652"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237A8"/>
    <w:rsid w:val="00024655"/>
    <w:rsid w:val="0003253C"/>
    <w:rsid w:val="002201EE"/>
    <w:rsid w:val="00292C28"/>
    <w:rsid w:val="002D5217"/>
    <w:rsid w:val="003C3702"/>
    <w:rsid w:val="003E6E02"/>
    <w:rsid w:val="004E5F14"/>
    <w:rsid w:val="005B1864"/>
    <w:rsid w:val="006A36BE"/>
    <w:rsid w:val="009C6979"/>
    <w:rsid w:val="009D51E1"/>
    <w:rsid w:val="00AD3927"/>
    <w:rsid w:val="00AE2A6E"/>
    <w:rsid w:val="00B4013F"/>
    <w:rsid w:val="00B67EA5"/>
    <w:rsid w:val="00B94EFE"/>
    <w:rsid w:val="00BC3652"/>
    <w:rsid w:val="00C150F6"/>
    <w:rsid w:val="00E1534A"/>
    <w:rsid w:val="00E668B2"/>
    <w:rsid w:val="00EF7B92"/>
    <w:rsid w:val="00F5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C9007"/>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0466-4D7B-42DA-9A00-7D41BDAD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2020-04-15T10:29:00Z</dcterms:created>
  <dcterms:modified xsi:type="dcterms:W3CDTF">2020-04-16T07:50:00Z</dcterms:modified>
</cp:coreProperties>
</file>